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B0" w:rsidRPr="00C73D28" w:rsidRDefault="00414E61" w:rsidP="00C73D28">
      <w:pPr>
        <w:jc w:val="center"/>
        <w:rPr>
          <w:rFonts w:ascii="Lucida Bright" w:eastAsia="Adobe Myungjo Std M" w:hAnsi="Lucida Bright" w:cs="Estrangelo Edessa"/>
          <w:b/>
          <w:sz w:val="40"/>
          <w:szCs w:val="40"/>
        </w:rPr>
      </w:pPr>
      <w:r>
        <w:rPr>
          <w:rFonts w:ascii="Lucida Bright" w:eastAsia="Adobe Myungjo Std M" w:hAnsi="Lucida Bright" w:cs="Estrangelo Edessa"/>
          <w:b/>
          <w:sz w:val="40"/>
          <w:szCs w:val="40"/>
        </w:rPr>
        <w:t>Child Development</w:t>
      </w:r>
    </w:p>
    <w:p w:rsidR="00FC24B0" w:rsidRPr="00E96494" w:rsidRDefault="00FC24B0">
      <w:pPr>
        <w:rPr>
          <w:rFonts w:asciiTheme="minorHAnsi" w:hAnsiTheme="minorHAnsi"/>
          <w:b/>
        </w:rPr>
      </w:pPr>
      <w:r w:rsidRPr="00E96494">
        <w:rPr>
          <w:rFonts w:asciiTheme="minorHAnsi" w:hAnsiTheme="minorHAnsi"/>
          <w:b/>
        </w:rPr>
        <w:t xml:space="preserve">Pat </w:t>
      </w:r>
      <w:proofErr w:type="spellStart"/>
      <w:r w:rsidRPr="00E96494">
        <w:rPr>
          <w:rFonts w:asciiTheme="minorHAnsi" w:hAnsiTheme="minorHAnsi"/>
          <w:b/>
        </w:rPr>
        <w:t>Betzner</w:t>
      </w:r>
      <w:proofErr w:type="spellEnd"/>
      <w:r w:rsidRPr="00E96494">
        <w:rPr>
          <w:rFonts w:asciiTheme="minorHAnsi" w:hAnsiTheme="minorHAnsi"/>
          <w:b/>
        </w:rPr>
        <w:tab/>
      </w:r>
      <w:r w:rsidRPr="00E96494">
        <w:rPr>
          <w:rFonts w:asciiTheme="minorHAnsi" w:hAnsiTheme="minorHAnsi"/>
          <w:b/>
        </w:rPr>
        <w:tab/>
      </w:r>
      <w:r w:rsidRPr="00E96494">
        <w:rPr>
          <w:rFonts w:asciiTheme="minorHAnsi" w:hAnsiTheme="minorHAnsi"/>
          <w:b/>
        </w:rPr>
        <w:tab/>
      </w:r>
      <w:r w:rsidRPr="00E96494">
        <w:rPr>
          <w:rFonts w:asciiTheme="minorHAnsi" w:hAnsiTheme="minorHAnsi"/>
          <w:b/>
        </w:rPr>
        <w:tab/>
      </w:r>
      <w:r w:rsidRPr="00E96494">
        <w:rPr>
          <w:rFonts w:asciiTheme="minorHAnsi" w:hAnsiTheme="minorHAnsi"/>
          <w:b/>
        </w:rPr>
        <w:tab/>
      </w:r>
      <w:r w:rsidRPr="00E96494">
        <w:rPr>
          <w:rFonts w:asciiTheme="minorHAnsi" w:hAnsiTheme="minorHAnsi"/>
          <w:b/>
        </w:rPr>
        <w:tab/>
        <w:t xml:space="preserve">     </w:t>
      </w:r>
      <w:r w:rsidR="0035598E">
        <w:rPr>
          <w:rFonts w:asciiTheme="minorHAnsi" w:hAnsiTheme="minorHAnsi"/>
          <w:b/>
        </w:rPr>
        <w:t xml:space="preserve">   </w:t>
      </w:r>
      <w:r w:rsidR="0035598E">
        <w:rPr>
          <w:rFonts w:asciiTheme="minorHAnsi" w:hAnsiTheme="minorHAnsi"/>
          <w:b/>
        </w:rPr>
        <w:tab/>
        <w:t xml:space="preserve">          Room 365</w:t>
      </w:r>
    </w:p>
    <w:p w:rsidR="00FC24B0" w:rsidRPr="00E96494" w:rsidRDefault="00FC24B0">
      <w:pPr>
        <w:rPr>
          <w:rFonts w:asciiTheme="minorHAnsi" w:hAnsiTheme="minorHAnsi"/>
          <w:b/>
        </w:rPr>
      </w:pPr>
      <w:r w:rsidRPr="00E96494">
        <w:rPr>
          <w:rFonts w:asciiTheme="minorHAnsi" w:hAnsiTheme="minorHAnsi"/>
          <w:b/>
          <w:bCs/>
        </w:rPr>
        <w:t xml:space="preserve">Fax 328-6023                                                               </w:t>
      </w:r>
      <w:r w:rsidRPr="00E96494">
        <w:rPr>
          <w:rFonts w:asciiTheme="minorHAnsi" w:hAnsiTheme="minorHAnsi"/>
          <w:b/>
        </w:rPr>
        <w:t xml:space="preserve">     </w:t>
      </w:r>
      <w:r w:rsidR="00C73D28">
        <w:rPr>
          <w:rFonts w:asciiTheme="minorHAnsi" w:hAnsiTheme="minorHAnsi"/>
          <w:b/>
        </w:rPr>
        <w:t xml:space="preserve">  </w:t>
      </w:r>
      <w:r w:rsidR="00C73D28">
        <w:rPr>
          <w:rFonts w:asciiTheme="minorHAnsi" w:hAnsiTheme="minorHAnsi"/>
          <w:b/>
        </w:rPr>
        <w:tab/>
        <w:t xml:space="preserve">          Conference Period 8</w:t>
      </w:r>
      <w:r w:rsidRPr="00E96494">
        <w:rPr>
          <w:rFonts w:asciiTheme="minorHAnsi" w:hAnsiTheme="minorHAnsi"/>
          <w:b/>
        </w:rPr>
        <w:t xml:space="preserve">, </w:t>
      </w:r>
      <w:r w:rsidR="00C73D28">
        <w:rPr>
          <w:rFonts w:asciiTheme="minorHAnsi" w:hAnsiTheme="minorHAnsi"/>
          <w:b/>
        </w:rPr>
        <w:t>3:19-4:10</w:t>
      </w:r>
    </w:p>
    <w:p w:rsidR="00FC24B0" w:rsidRPr="00E96494" w:rsidRDefault="00FC24B0">
      <w:pPr>
        <w:pStyle w:val="BodyText"/>
        <w:rPr>
          <w:rFonts w:asciiTheme="minorHAnsi" w:hAnsiTheme="minorHAnsi"/>
        </w:rPr>
      </w:pPr>
      <w:r w:rsidRPr="00E96494">
        <w:rPr>
          <w:rFonts w:asciiTheme="minorHAnsi" w:hAnsiTheme="minorHAnsi"/>
        </w:rPr>
        <w:t xml:space="preserve">732-9280 x 33100             </w:t>
      </w:r>
      <w:r w:rsidRPr="00E96494">
        <w:rPr>
          <w:rFonts w:asciiTheme="minorHAnsi" w:hAnsiTheme="minorHAnsi"/>
        </w:rPr>
        <w:tab/>
        <w:t xml:space="preserve">     </w:t>
      </w:r>
      <w:r w:rsidRPr="00E96494">
        <w:rPr>
          <w:rFonts w:asciiTheme="minorHAnsi" w:hAnsiTheme="minorHAnsi"/>
        </w:rPr>
        <w:tab/>
      </w:r>
      <w:r w:rsidRPr="00E96494">
        <w:rPr>
          <w:rFonts w:asciiTheme="minorHAnsi" w:hAnsiTheme="minorHAnsi"/>
        </w:rPr>
        <w:tab/>
      </w:r>
      <w:r w:rsidRPr="00E96494">
        <w:rPr>
          <w:rFonts w:asciiTheme="minorHAnsi" w:hAnsiTheme="minorHAnsi"/>
        </w:rPr>
        <w:tab/>
      </w:r>
      <w:r w:rsidRPr="00E96494">
        <w:rPr>
          <w:rFonts w:asciiTheme="minorHAnsi" w:hAnsiTheme="minorHAnsi"/>
        </w:rPr>
        <w:tab/>
        <w:t xml:space="preserve">          Email: pbetzner@eanesisd.net</w:t>
      </w:r>
    </w:p>
    <w:p w:rsidR="00FC24B0" w:rsidRPr="00E96494" w:rsidRDefault="00FC24B0">
      <w:pPr>
        <w:pStyle w:val="BodyText"/>
        <w:rPr>
          <w:rFonts w:asciiTheme="minorHAnsi" w:hAnsiTheme="minorHAnsi"/>
        </w:rPr>
      </w:pPr>
      <w:r w:rsidRPr="00E96494">
        <w:rPr>
          <w:rFonts w:asciiTheme="minorHAnsi" w:hAnsiTheme="minorHAnsi"/>
        </w:rPr>
        <w:t xml:space="preserve">                    </w:t>
      </w:r>
    </w:p>
    <w:p w:rsidR="00FC24B0" w:rsidRPr="00E96494" w:rsidRDefault="00FC24B0">
      <w:pPr>
        <w:rPr>
          <w:rFonts w:asciiTheme="minorHAnsi" w:hAnsiTheme="minorHAnsi"/>
          <w:b/>
          <w:u w:val="single"/>
        </w:rPr>
      </w:pPr>
      <w:r w:rsidRPr="00E96494">
        <w:rPr>
          <w:rFonts w:asciiTheme="minorHAnsi" w:hAnsiTheme="minorHAnsi"/>
          <w:b/>
        </w:rPr>
        <w:t xml:space="preserve"> </w:t>
      </w:r>
      <w:r w:rsidRPr="00E96494">
        <w:rPr>
          <w:rFonts w:asciiTheme="minorHAnsi" w:hAnsiTheme="minorHAnsi"/>
          <w:b/>
          <w:u w:val="single"/>
        </w:rPr>
        <w:t xml:space="preserve">COURSE </w:t>
      </w:r>
      <w:r w:rsidR="00414E61">
        <w:rPr>
          <w:rFonts w:asciiTheme="minorHAnsi" w:hAnsiTheme="minorHAnsi"/>
          <w:b/>
          <w:u w:val="single"/>
        </w:rPr>
        <w:t>OBJECTIVE</w:t>
      </w:r>
    </w:p>
    <w:p w:rsidR="00FC24B0" w:rsidRPr="00E96494" w:rsidRDefault="00FC24B0">
      <w:pPr>
        <w:rPr>
          <w:rFonts w:asciiTheme="minorHAnsi" w:hAnsiTheme="minorHAnsi"/>
          <w:b/>
          <w:u w:val="single"/>
        </w:rPr>
      </w:pPr>
    </w:p>
    <w:p w:rsidR="00FC24B0" w:rsidRDefault="00414E61">
      <w:pPr>
        <w:rPr>
          <w:rFonts w:asciiTheme="minorHAnsi" w:hAnsiTheme="minorHAnsi"/>
        </w:rPr>
      </w:pPr>
      <w:r>
        <w:rPr>
          <w:rFonts w:asciiTheme="minorHAnsi" w:hAnsiTheme="minorHAnsi"/>
        </w:rPr>
        <w:t xml:space="preserve">Over the course of the year, we will focus on knowledge and skills related to the development, care, guidance and protection of children.  We will also study the principles and procedures for promoting the physical, emotional, social and intellectual development of young children, including those with special needs.  Other topics include child nutrition; the impact on development and health; public policies affecting children; characteristics of quality childcare; and career options related to the care and education or children.  As we visit with children in a preschool </w:t>
      </w:r>
      <w:proofErr w:type="gramStart"/>
      <w:r>
        <w:rPr>
          <w:rFonts w:asciiTheme="minorHAnsi" w:hAnsiTheme="minorHAnsi"/>
        </w:rPr>
        <w:t>classroom</w:t>
      </w:r>
      <w:proofErr w:type="gramEnd"/>
      <w:r>
        <w:rPr>
          <w:rFonts w:asciiTheme="minorHAnsi" w:hAnsiTheme="minorHAnsi"/>
        </w:rPr>
        <w:t xml:space="preserve"> you will have the opportunity to interact and guide children in their education.</w:t>
      </w:r>
    </w:p>
    <w:p w:rsidR="00414E61" w:rsidRPr="00E96494" w:rsidRDefault="00414E61">
      <w:pPr>
        <w:rPr>
          <w:rFonts w:asciiTheme="minorHAnsi" w:hAnsiTheme="minorHAnsi"/>
        </w:rPr>
      </w:pPr>
    </w:p>
    <w:p w:rsidR="00FC24B0" w:rsidRPr="00E96494" w:rsidRDefault="00FC24B0">
      <w:pPr>
        <w:pStyle w:val="Heading2"/>
        <w:rPr>
          <w:rFonts w:asciiTheme="minorHAnsi" w:hAnsiTheme="minorHAnsi"/>
        </w:rPr>
      </w:pPr>
      <w:r w:rsidRPr="00E96494">
        <w:rPr>
          <w:rFonts w:asciiTheme="minorHAnsi" w:hAnsiTheme="minorHAnsi"/>
        </w:rPr>
        <w:t xml:space="preserve">COURSE </w:t>
      </w:r>
      <w:r w:rsidR="00414E61">
        <w:rPr>
          <w:rFonts w:asciiTheme="minorHAnsi" w:hAnsiTheme="minorHAnsi"/>
        </w:rPr>
        <w:t>MATERIALS</w:t>
      </w:r>
    </w:p>
    <w:p w:rsidR="00FC24B0" w:rsidRPr="00E96494" w:rsidRDefault="00FC24B0" w:rsidP="0013559B">
      <w:pPr>
        <w:rPr>
          <w:rFonts w:asciiTheme="minorHAnsi" w:hAnsiTheme="minorHAnsi"/>
        </w:rPr>
      </w:pPr>
    </w:p>
    <w:p w:rsidR="00FC24B0" w:rsidRDefault="00414E61">
      <w:pPr>
        <w:rPr>
          <w:rFonts w:asciiTheme="minorHAnsi" w:hAnsiTheme="minorHAnsi"/>
        </w:rPr>
      </w:pPr>
      <w:r>
        <w:rPr>
          <w:rFonts w:asciiTheme="minorHAnsi" w:hAnsiTheme="minorHAnsi"/>
        </w:rPr>
        <w:t xml:space="preserve">All course material is available on Google Classroom. </w:t>
      </w:r>
      <w:r w:rsidR="00827201">
        <w:rPr>
          <w:rFonts w:asciiTheme="minorHAnsi" w:hAnsiTheme="minorHAnsi"/>
        </w:rPr>
        <w:t xml:space="preserve"> Textbook: Infants, Toddlers and Caregivers by </w:t>
      </w:r>
      <w:proofErr w:type="spellStart"/>
      <w:r w:rsidR="00827201">
        <w:rPr>
          <w:rFonts w:asciiTheme="minorHAnsi" w:hAnsiTheme="minorHAnsi"/>
        </w:rPr>
        <w:t>Pinkler</w:t>
      </w:r>
      <w:proofErr w:type="spellEnd"/>
      <w:r w:rsidR="00827201">
        <w:rPr>
          <w:rFonts w:asciiTheme="minorHAnsi" w:hAnsiTheme="minorHAnsi"/>
        </w:rPr>
        <w:t xml:space="preserve"> and Gerber.  Additional current and relevant materials will supplement the curriculum. </w:t>
      </w:r>
      <w:r>
        <w:rPr>
          <w:rFonts w:asciiTheme="minorHAnsi" w:hAnsiTheme="minorHAnsi"/>
        </w:rPr>
        <w:t xml:space="preserve"> If you need extra help or have questions, I am available for drop in help 8:15-8:50 daily in room 338 or by appointment.</w:t>
      </w:r>
    </w:p>
    <w:p w:rsidR="00414E61" w:rsidRPr="00E96494" w:rsidRDefault="00414E61">
      <w:pPr>
        <w:rPr>
          <w:rFonts w:asciiTheme="minorHAnsi" w:hAnsiTheme="minorHAnsi"/>
          <w:b/>
        </w:rPr>
      </w:pPr>
    </w:p>
    <w:p w:rsidR="00FC24B0" w:rsidRPr="00E96494" w:rsidRDefault="00107824">
      <w:pPr>
        <w:rPr>
          <w:rFonts w:asciiTheme="minorHAnsi" w:hAnsiTheme="minorHAnsi"/>
          <w:b/>
          <w:u w:val="single"/>
        </w:rPr>
      </w:pPr>
      <w:r>
        <w:rPr>
          <w:rFonts w:asciiTheme="minorHAnsi" w:hAnsiTheme="minorHAnsi"/>
          <w:b/>
          <w:u w:val="single"/>
        </w:rPr>
        <w:t>REQUIRED SUPPLIES</w:t>
      </w:r>
    </w:p>
    <w:p w:rsidR="00FC24B0" w:rsidRPr="00E96494" w:rsidRDefault="00FC24B0">
      <w:pPr>
        <w:rPr>
          <w:rFonts w:asciiTheme="minorHAnsi" w:hAnsiTheme="minorHAnsi"/>
          <w:b/>
        </w:rPr>
      </w:pPr>
    </w:p>
    <w:p w:rsidR="00FC24B0" w:rsidRDefault="00107824" w:rsidP="00107824">
      <w:pPr>
        <w:numPr>
          <w:ilvl w:val="0"/>
          <w:numId w:val="9"/>
        </w:numPr>
        <w:rPr>
          <w:rFonts w:asciiTheme="minorHAnsi" w:hAnsiTheme="minorHAnsi"/>
          <w:bCs/>
        </w:rPr>
      </w:pPr>
      <w:r>
        <w:rPr>
          <w:rFonts w:asciiTheme="minorHAnsi" w:hAnsiTheme="minorHAnsi"/>
          <w:bCs/>
        </w:rPr>
        <w:t>Charged iPad Daily</w:t>
      </w:r>
    </w:p>
    <w:p w:rsidR="00107824" w:rsidRDefault="00107824" w:rsidP="00107824">
      <w:pPr>
        <w:numPr>
          <w:ilvl w:val="0"/>
          <w:numId w:val="9"/>
        </w:numPr>
        <w:rPr>
          <w:rFonts w:asciiTheme="minorHAnsi" w:hAnsiTheme="minorHAnsi"/>
          <w:bCs/>
        </w:rPr>
      </w:pPr>
      <w:r>
        <w:rPr>
          <w:rFonts w:asciiTheme="minorHAnsi" w:hAnsiTheme="minorHAnsi"/>
          <w:bCs/>
        </w:rPr>
        <w:t>Access to Google Classroom, Google calendar and school email</w:t>
      </w:r>
    </w:p>
    <w:p w:rsidR="00FC24B0" w:rsidRDefault="00107824" w:rsidP="00414E61">
      <w:pPr>
        <w:numPr>
          <w:ilvl w:val="0"/>
          <w:numId w:val="9"/>
        </w:numPr>
        <w:rPr>
          <w:rFonts w:asciiTheme="minorHAnsi" w:hAnsiTheme="minorHAnsi"/>
          <w:bCs/>
        </w:rPr>
      </w:pPr>
      <w:r>
        <w:rPr>
          <w:rFonts w:asciiTheme="minorHAnsi" w:hAnsiTheme="minorHAnsi"/>
          <w:bCs/>
        </w:rPr>
        <w:t>Willingness to work collaboratively with peers</w:t>
      </w:r>
    </w:p>
    <w:p w:rsidR="00414E61" w:rsidRDefault="00414E61" w:rsidP="00414E61">
      <w:pPr>
        <w:numPr>
          <w:ilvl w:val="0"/>
          <w:numId w:val="9"/>
        </w:numPr>
        <w:rPr>
          <w:rFonts w:asciiTheme="minorHAnsi" w:hAnsiTheme="minorHAnsi"/>
          <w:bCs/>
        </w:rPr>
      </w:pPr>
      <w:r>
        <w:rPr>
          <w:rFonts w:asciiTheme="minorHAnsi" w:hAnsiTheme="minorHAnsi"/>
          <w:bCs/>
        </w:rPr>
        <w:t>Materials for creating projects and managing your portfolio of ideas and feedback from preschool experiences</w:t>
      </w:r>
    </w:p>
    <w:p w:rsidR="00C2001A" w:rsidRPr="00414E61" w:rsidRDefault="00C2001A" w:rsidP="00414E61">
      <w:pPr>
        <w:numPr>
          <w:ilvl w:val="0"/>
          <w:numId w:val="9"/>
        </w:numPr>
        <w:rPr>
          <w:rFonts w:asciiTheme="minorHAnsi" w:hAnsiTheme="minorHAnsi"/>
          <w:bCs/>
        </w:rPr>
      </w:pPr>
      <w:r>
        <w:rPr>
          <w:rFonts w:asciiTheme="minorHAnsi" w:hAnsiTheme="minorHAnsi"/>
          <w:bCs/>
        </w:rPr>
        <w:t xml:space="preserve">Professional dress for all preschool experiences  </w:t>
      </w:r>
    </w:p>
    <w:p w:rsidR="00FC24B0" w:rsidRDefault="00107824">
      <w:pPr>
        <w:numPr>
          <w:ilvl w:val="0"/>
          <w:numId w:val="9"/>
        </w:numPr>
        <w:rPr>
          <w:rFonts w:asciiTheme="minorHAnsi" w:hAnsiTheme="minorHAnsi"/>
          <w:bCs/>
        </w:rPr>
      </w:pPr>
      <w:r>
        <w:rPr>
          <w:rFonts w:asciiTheme="minorHAnsi" w:hAnsiTheme="minorHAnsi"/>
          <w:bCs/>
        </w:rPr>
        <w:t>Positive attitude</w:t>
      </w:r>
    </w:p>
    <w:p w:rsidR="00107824" w:rsidRPr="00E96494" w:rsidRDefault="00107824">
      <w:pPr>
        <w:numPr>
          <w:ilvl w:val="0"/>
          <w:numId w:val="9"/>
        </w:numPr>
        <w:rPr>
          <w:rFonts w:asciiTheme="minorHAnsi" w:hAnsiTheme="minorHAnsi"/>
          <w:bCs/>
        </w:rPr>
      </w:pPr>
      <w:r>
        <w:rPr>
          <w:rFonts w:asciiTheme="minorHAnsi" w:hAnsiTheme="minorHAnsi"/>
          <w:bCs/>
        </w:rPr>
        <w:t>Strong work ethic</w:t>
      </w:r>
    </w:p>
    <w:p w:rsidR="00FC24B0" w:rsidRPr="00E96494" w:rsidRDefault="00FC24B0">
      <w:pPr>
        <w:rPr>
          <w:rFonts w:asciiTheme="minorHAnsi" w:hAnsiTheme="minorHAnsi"/>
          <w:bCs/>
        </w:rPr>
      </w:pPr>
    </w:p>
    <w:p w:rsidR="00FC24B0" w:rsidRDefault="00414E61" w:rsidP="00107824">
      <w:pPr>
        <w:pStyle w:val="Heading2"/>
        <w:widowControl/>
        <w:rPr>
          <w:rFonts w:asciiTheme="minorHAnsi" w:hAnsiTheme="minorHAnsi"/>
          <w:szCs w:val="24"/>
        </w:rPr>
      </w:pPr>
      <w:r>
        <w:rPr>
          <w:rFonts w:asciiTheme="minorHAnsi" w:hAnsiTheme="minorHAnsi"/>
          <w:szCs w:val="24"/>
        </w:rPr>
        <w:t>COLLEGE CREDIT</w:t>
      </w:r>
    </w:p>
    <w:p w:rsidR="00107824" w:rsidRPr="00107824" w:rsidRDefault="00107824" w:rsidP="00107824"/>
    <w:p w:rsidR="00107824" w:rsidRDefault="00414E61">
      <w:pPr>
        <w:rPr>
          <w:rFonts w:asciiTheme="minorHAnsi" w:hAnsiTheme="minorHAnsi"/>
          <w:b/>
        </w:rPr>
      </w:pPr>
      <w:r>
        <w:rPr>
          <w:rFonts w:asciiTheme="minorHAnsi" w:hAnsiTheme="minorHAnsi"/>
        </w:rPr>
        <w:t xml:space="preserve">Child Development is an articulated course with Austin Community College Titled:  The Infant and Toddler, CDEC 1321.  Sophomores and </w:t>
      </w:r>
      <w:proofErr w:type="gramStart"/>
      <w:r>
        <w:rPr>
          <w:rFonts w:asciiTheme="minorHAnsi" w:hAnsiTheme="minorHAnsi"/>
        </w:rPr>
        <w:t>Seniors</w:t>
      </w:r>
      <w:proofErr w:type="gramEnd"/>
      <w:r>
        <w:rPr>
          <w:rFonts w:asciiTheme="minorHAnsi" w:hAnsiTheme="minorHAnsi"/>
        </w:rPr>
        <w:t xml:space="preserve"> who meet the college criteria and earn at least an 80% on the required test will earn 3 credits.</w:t>
      </w:r>
    </w:p>
    <w:p w:rsidR="00554738" w:rsidRPr="00E96494" w:rsidRDefault="00554738">
      <w:pPr>
        <w:rPr>
          <w:rFonts w:asciiTheme="minorHAnsi" w:hAnsiTheme="minorHAnsi"/>
          <w:b/>
        </w:rPr>
      </w:pPr>
    </w:p>
    <w:p w:rsidR="00FC24B0" w:rsidRPr="00E96494" w:rsidRDefault="00FC24B0">
      <w:pPr>
        <w:rPr>
          <w:rFonts w:asciiTheme="minorHAnsi" w:hAnsiTheme="minorHAnsi"/>
          <w:b/>
          <w:u w:val="single"/>
        </w:rPr>
      </w:pPr>
      <w:r w:rsidRPr="00E96494">
        <w:rPr>
          <w:rFonts w:asciiTheme="minorHAnsi" w:hAnsiTheme="minorHAnsi"/>
          <w:b/>
          <w:u w:val="single"/>
        </w:rPr>
        <w:t>GRADING POLICY</w:t>
      </w:r>
    </w:p>
    <w:p w:rsidR="00FC24B0" w:rsidRPr="00E96494" w:rsidRDefault="00FC24B0">
      <w:pPr>
        <w:rPr>
          <w:rFonts w:asciiTheme="minorHAnsi" w:hAnsiTheme="minorHAnsi"/>
          <w:b/>
        </w:rPr>
      </w:pPr>
    </w:p>
    <w:p w:rsidR="00FC24B0" w:rsidRPr="00E96494" w:rsidRDefault="00FC24B0">
      <w:pPr>
        <w:rPr>
          <w:rFonts w:asciiTheme="minorHAnsi" w:hAnsiTheme="minorHAnsi"/>
        </w:rPr>
      </w:pPr>
      <w:r w:rsidRPr="00E96494">
        <w:rPr>
          <w:rFonts w:asciiTheme="minorHAnsi" w:hAnsiTheme="minorHAnsi"/>
          <w:b/>
        </w:rPr>
        <w:t xml:space="preserve"> </w:t>
      </w:r>
      <w:r w:rsidR="00E96494">
        <w:rPr>
          <w:rFonts w:asciiTheme="minorHAnsi" w:hAnsiTheme="minorHAnsi"/>
        </w:rPr>
        <w:t>Nine</w:t>
      </w:r>
      <w:r w:rsidRPr="00E96494">
        <w:rPr>
          <w:rFonts w:asciiTheme="minorHAnsi" w:hAnsiTheme="minorHAnsi"/>
        </w:rPr>
        <w:t xml:space="preserve"> weeks grades for </w:t>
      </w:r>
      <w:r w:rsidR="00C73D28">
        <w:rPr>
          <w:rFonts w:asciiTheme="minorHAnsi" w:hAnsiTheme="minorHAnsi"/>
        </w:rPr>
        <w:t xml:space="preserve">Architecture and </w:t>
      </w:r>
      <w:r w:rsidRPr="00E96494">
        <w:rPr>
          <w:rFonts w:asciiTheme="minorHAnsi" w:hAnsiTheme="minorHAnsi"/>
        </w:rPr>
        <w:t>Interior Design will be averaged using the following percentages:</w:t>
      </w:r>
    </w:p>
    <w:p w:rsidR="0035598E" w:rsidRPr="00E96494" w:rsidRDefault="00107824" w:rsidP="00827201">
      <w:pPr>
        <w:ind w:firstLine="2880"/>
        <w:rPr>
          <w:rFonts w:asciiTheme="minorHAnsi" w:hAnsiTheme="minorHAnsi"/>
        </w:rPr>
      </w:pPr>
      <w:r>
        <w:rPr>
          <w:rFonts w:asciiTheme="minorHAnsi" w:hAnsiTheme="minorHAnsi"/>
        </w:rPr>
        <w:t>*</w:t>
      </w:r>
      <w:r w:rsidR="0035598E">
        <w:rPr>
          <w:rFonts w:asciiTheme="minorHAnsi" w:hAnsiTheme="minorHAnsi"/>
        </w:rPr>
        <w:t>In-Class work</w:t>
      </w:r>
      <w:r w:rsidR="0035598E">
        <w:rPr>
          <w:rFonts w:asciiTheme="minorHAnsi" w:hAnsiTheme="minorHAnsi"/>
        </w:rPr>
        <w:tab/>
      </w:r>
      <w:r w:rsidR="00827201">
        <w:rPr>
          <w:rFonts w:asciiTheme="minorHAnsi" w:hAnsiTheme="minorHAnsi"/>
        </w:rPr>
        <w:t>/Mini projects</w:t>
      </w:r>
      <w:r w:rsidR="0035598E">
        <w:rPr>
          <w:rFonts w:asciiTheme="minorHAnsi" w:hAnsiTheme="minorHAnsi"/>
        </w:rPr>
        <w:tab/>
      </w:r>
      <w:r w:rsidR="0035598E">
        <w:rPr>
          <w:rFonts w:asciiTheme="minorHAnsi" w:hAnsiTheme="minorHAnsi"/>
        </w:rPr>
        <w:tab/>
      </w:r>
      <w:r w:rsidR="00827201">
        <w:rPr>
          <w:rFonts w:asciiTheme="minorHAnsi" w:hAnsiTheme="minorHAnsi"/>
        </w:rPr>
        <w:t>4</w:t>
      </w:r>
      <w:r w:rsidR="0035598E">
        <w:rPr>
          <w:rFonts w:asciiTheme="minorHAnsi" w:hAnsiTheme="minorHAnsi"/>
        </w:rPr>
        <w:t>0%</w:t>
      </w:r>
    </w:p>
    <w:p w:rsidR="00FC24B0" w:rsidRPr="00E96494" w:rsidRDefault="00FC24B0">
      <w:pPr>
        <w:ind w:firstLine="2880"/>
        <w:rPr>
          <w:rFonts w:asciiTheme="minorHAnsi" w:hAnsiTheme="minorHAnsi"/>
        </w:rPr>
      </w:pPr>
      <w:r w:rsidRPr="00E96494">
        <w:rPr>
          <w:rFonts w:asciiTheme="minorHAnsi" w:hAnsiTheme="minorHAnsi"/>
        </w:rPr>
        <w:t xml:space="preserve">Tests/major projects average </w:t>
      </w:r>
      <w:r w:rsidRPr="00E96494">
        <w:rPr>
          <w:rFonts w:asciiTheme="minorHAnsi" w:hAnsiTheme="minorHAnsi"/>
        </w:rPr>
        <w:tab/>
      </w:r>
      <w:r w:rsidR="00827201">
        <w:rPr>
          <w:rFonts w:asciiTheme="minorHAnsi" w:hAnsiTheme="minorHAnsi"/>
          <w:u w:val="single"/>
        </w:rPr>
        <w:t>6</w:t>
      </w:r>
      <w:r w:rsidRPr="00E96494">
        <w:rPr>
          <w:rFonts w:asciiTheme="minorHAnsi" w:hAnsiTheme="minorHAnsi"/>
          <w:u w:val="single"/>
        </w:rPr>
        <w:t>0%</w:t>
      </w:r>
    </w:p>
    <w:p w:rsidR="00FC24B0" w:rsidRPr="00E96494" w:rsidRDefault="00FC24B0">
      <w:pPr>
        <w:ind w:firstLine="5040"/>
        <w:rPr>
          <w:rFonts w:asciiTheme="minorHAnsi" w:hAnsiTheme="minorHAnsi"/>
        </w:rPr>
      </w:pPr>
      <w:r w:rsidRPr="00E96494">
        <w:rPr>
          <w:rFonts w:asciiTheme="minorHAnsi" w:hAnsiTheme="minorHAnsi"/>
        </w:rPr>
        <w:t xml:space="preserve">   </w:t>
      </w:r>
      <w:r w:rsidRPr="00E96494">
        <w:rPr>
          <w:rFonts w:asciiTheme="minorHAnsi" w:hAnsiTheme="minorHAnsi"/>
        </w:rPr>
        <w:tab/>
      </w:r>
      <w:r w:rsidRPr="00E96494">
        <w:rPr>
          <w:rFonts w:asciiTheme="minorHAnsi" w:hAnsiTheme="minorHAnsi"/>
        </w:rPr>
        <w:tab/>
        <w:t>100%</w:t>
      </w:r>
    </w:p>
    <w:p w:rsidR="00FC24B0" w:rsidRPr="00E96494" w:rsidRDefault="00FC24B0">
      <w:pPr>
        <w:rPr>
          <w:rFonts w:asciiTheme="minorHAnsi" w:hAnsiTheme="minorHAnsi"/>
        </w:rPr>
      </w:pPr>
    </w:p>
    <w:p w:rsidR="00FC24B0" w:rsidRPr="00E96494" w:rsidRDefault="00827201">
      <w:pPr>
        <w:rPr>
          <w:rFonts w:asciiTheme="minorHAnsi" w:hAnsiTheme="minorHAnsi"/>
        </w:rPr>
      </w:pPr>
      <w:r>
        <w:rPr>
          <w:rFonts w:asciiTheme="minorHAnsi" w:hAnsiTheme="minorHAnsi"/>
        </w:rPr>
        <w:t>During each semester, students will participate in project-based, student-lead activities taught to and/or intended for young children.  These grades are part of the student’s career-connection experiences or portfolio.</w:t>
      </w:r>
    </w:p>
    <w:p w:rsidR="00FC24B0" w:rsidRPr="00E96494" w:rsidRDefault="005C5789">
      <w:pPr>
        <w:rPr>
          <w:rFonts w:asciiTheme="minorHAnsi" w:hAnsiTheme="minorHAnsi"/>
        </w:rPr>
      </w:pPr>
      <w:r>
        <w:rPr>
          <w:rFonts w:asciiTheme="minorHAnsi" w:hAnsiTheme="minorHAnsi"/>
        </w:rPr>
        <w:t>*In-</w:t>
      </w:r>
      <w:r w:rsidR="00107824">
        <w:rPr>
          <w:rFonts w:asciiTheme="minorHAnsi" w:hAnsiTheme="minorHAnsi"/>
        </w:rPr>
        <w:t xml:space="preserve">class work </w:t>
      </w:r>
      <w:proofErr w:type="gramStart"/>
      <w:r>
        <w:rPr>
          <w:rFonts w:asciiTheme="minorHAnsi" w:hAnsiTheme="minorHAnsi"/>
        </w:rPr>
        <w:t>is</w:t>
      </w:r>
      <w:r w:rsidR="00107824">
        <w:rPr>
          <w:rFonts w:asciiTheme="minorHAnsi" w:hAnsiTheme="minorHAnsi"/>
        </w:rPr>
        <w:t xml:space="preserve"> </w:t>
      </w:r>
      <w:r>
        <w:rPr>
          <w:rFonts w:asciiTheme="minorHAnsi" w:hAnsiTheme="minorHAnsi"/>
        </w:rPr>
        <w:t>graded</w:t>
      </w:r>
      <w:proofErr w:type="gramEnd"/>
      <w:r w:rsidR="00107824">
        <w:rPr>
          <w:rFonts w:asciiTheme="minorHAnsi" w:hAnsiTheme="minorHAnsi"/>
        </w:rPr>
        <w:t xml:space="preserve"> on student participation, appropriate discussion and engagement along with preparation for class.</w:t>
      </w:r>
    </w:p>
    <w:p w:rsidR="00827201" w:rsidRPr="00E96494" w:rsidRDefault="00827201">
      <w:pPr>
        <w:rPr>
          <w:rFonts w:asciiTheme="minorHAnsi" w:hAnsiTheme="minorHAnsi"/>
        </w:rPr>
      </w:pPr>
    </w:p>
    <w:p w:rsidR="00FC24B0" w:rsidRPr="00E96494" w:rsidRDefault="00FC24B0">
      <w:pPr>
        <w:rPr>
          <w:rFonts w:asciiTheme="minorHAnsi" w:hAnsiTheme="minorHAnsi"/>
          <w:b/>
          <w:u w:val="single"/>
        </w:rPr>
      </w:pPr>
      <w:r w:rsidRPr="00E96494">
        <w:rPr>
          <w:rFonts w:asciiTheme="minorHAnsi" w:hAnsiTheme="minorHAnsi"/>
          <w:b/>
          <w:u w:val="single"/>
        </w:rPr>
        <w:t xml:space="preserve">MAKEUP WORK </w:t>
      </w:r>
    </w:p>
    <w:p w:rsidR="00FC24B0" w:rsidRPr="00E96494" w:rsidRDefault="00FC24B0">
      <w:pPr>
        <w:rPr>
          <w:rFonts w:asciiTheme="minorHAnsi" w:hAnsiTheme="minorHAnsi"/>
          <w:b/>
          <w:u w:val="single"/>
        </w:rPr>
      </w:pPr>
    </w:p>
    <w:p w:rsidR="00FC24B0" w:rsidRPr="00E96494" w:rsidRDefault="005C5789">
      <w:pPr>
        <w:rPr>
          <w:rFonts w:asciiTheme="minorHAnsi" w:hAnsiTheme="minorHAnsi"/>
          <w:b/>
        </w:rPr>
      </w:pPr>
      <w:r>
        <w:rPr>
          <w:rFonts w:asciiTheme="minorHAnsi" w:hAnsiTheme="minorHAnsi"/>
        </w:rPr>
        <w:t>Be here to get the full experience!  Being absent happens at times so be sure that you are responsible</w:t>
      </w:r>
      <w:r w:rsidRPr="00E96494">
        <w:rPr>
          <w:rFonts w:asciiTheme="minorHAnsi" w:hAnsiTheme="minorHAnsi"/>
        </w:rPr>
        <w:t xml:space="preserve"> to obtain all missed assignments</w:t>
      </w:r>
      <w:r>
        <w:rPr>
          <w:rFonts w:asciiTheme="minorHAnsi" w:hAnsiTheme="minorHAnsi"/>
        </w:rPr>
        <w:t xml:space="preserve">.  </w:t>
      </w:r>
      <w:r w:rsidR="00FC24B0" w:rsidRPr="00E96494">
        <w:rPr>
          <w:rFonts w:asciiTheme="minorHAnsi" w:hAnsiTheme="minorHAnsi"/>
        </w:rPr>
        <w:t xml:space="preserve">The make-up work policy </w:t>
      </w:r>
      <w:proofErr w:type="gramStart"/>
      <w:r w:rsidR="00FC24B0" w:rsidRPr="00E96494">
        <w:rPr>
          <w:rFonts w:asciiTheme="minorHAnsi" w:hAnsiTheme="minorHAnsi"/>
        </w:rPr>
        <w:t>is outlined</w:t>
      </w:r>
      <w:proofErr w:type="gramEnd"/>
      <w:r w:rsidR="00FC24B0" w:rsidRPr="00E96494">
        <w:rPr>
          <w:rFonts w:asciiTheme="minorHAnsi" w:hAnsiTheme="minorHAnsi"/>
        </w:rPr>
        <w:t xml:space="preserve"> in the student handbook</w:t>
      </w:r>
      <w:r w:rsidR="00FC24B0" w:rsidRPr="005C5789">
        <w:rPr>
          <w:rFonts w:asciiTheme="minorHAnsi" w:hAnsiTheme="minorHAnsi"/>
        </w:rPr>
        <w:t>.  Check the web page</w:t>
      </w:r>
      <w:r w:rsidR="00E96494" w:rsidRPr="005C5789">
        <w:rPr>
          <w:rFonts w:asciiTheme="minorHAnsi" w:hAnsiTheme="minorHAnsi"/>
        </w:rPr>
        <w:t xml:space="preserve"> and </w:t>
      </w:r>
      <w:r w:rsidR="006E2CC5" w:rsidRPr="005C5789">
        <w:rPr>
          <w:rFonts w:asciiTheme="minorHAnsi" w:hAnsiTheme="minorHAnsi"/>
        </w:rPr>
        <w:t>Google Classroom</w:t>
      </w:r>
      <w:r w:rsidR="00FC24B0" w:rsidRPr="005C5789">
        <w:rPr>
          <w:rFonts w:asciiTheme="minorHAnsi" w:hAnsiTheme="minorHAnsi"/>
        </w:rPr>
        <w:t xml:space="preserve"> for missed assignments and other important information</w:t>
      </w:r>
      <w:r w:rsidR="00FC24B0" w:rsidRPr="00E96494">
        <w:rPr>
          <w:rFonts w:asciiTheme="minorHAnsi" w:hAnsiTheme="minorHAnsi"/>
          <w:b/>
        </w:rPr>
        <w:t>.</w:t>
      </w:r>
      <w:r w:rsidR="00FC24B0" w:rsidRPr="00E96494">
        <w:rPr>
          <w:rFonts w:asciiTheme="minorHAnsi" w:hAnsiTheme="minorHAnsi"/>
        </w:rPr>
        <w:t xml:space="preserve">  Make-up work </w:t>
      </w:r>
      <w:proofErr w:type="gramStart"/>
      <w:r w:rsidR="00FC24B0" w:rsidRPr="00E96494">
        <w:rPr>
          <w:rFonts w:asciiTheme="minorHAnsi" w:hAnsiTheme="minorHAnsi"/>
        </w:rPr>
        <w:t>may also be obtained</w:t>
      </w:r>
      <w:proofErr w:type="gramEnd"/>
      <w:r w:rsidR="00FC24B0" w:rsidRPr="00E96494">
        <w:rPr>
          <w:rFonts w:asciiTheme="minorHAnsi" w:hAnsiTheme="minorHAnsi"/>
        </w:rPr>
        <w:t xml:space="preserve"> </w:t>
      </w:r>
      <w:r>
        <w:rPr>
          <w:rFonts w:asciiTheme="minorHAnsi" w:hAnsiTheme="minorHAnsi"/>
        </w:rPr>
        <w:t>by sending an email request</w:t>
      </w:r>
      <w:r w:rsidR="00FC24B0" w:rsidRPr="00E96494">
        <w:rPr>
          <w:rFonts w:asciiTheme="minorHAnsi" w:hAnsiTheme="minorHAnsi"/>
        </w:rPr>
        <w:t xml:space="preserve">. </w:t>
      </w:r>
    </w:p>
    <w:p w:rsidR="00FC24B0" w:rsidRPr="00E96494" w:rsidRDefault="00FC24B0">
      <w:pPr>
        <w:rPr>
          <w:rFonts w:asciiTheme="minorHAnsi" w:hAnsiTheme="minorHAnsi"/>
          <w:b/>
        </w:rPr>
      </w:pPr>
    </w:p>
    <w:p w:rsidR="00FC24B0" w:rsidRPr="00E96494" w:rsidRDefault="00FC24B0">
      <w:pPr>
        <w:rPr>
          <w:rFonts w:asciiTheme="minorHAnsi" w:hAnsiTheme="minorHAnsi"/>
        </w:rPr>
      </w:pPr>
    </w:p>
    <w:p w:rsidR="00FC24B0" w:rsidRPr="00E96494" w:rsidRDefault="00FC24B0">
      <w:pPr>
        <w:rPr>
          <w:rFonts w:asciiTheme="minorHAnsi" w:hAnsiTheme="minorHAnsi"/>
          <w:b/>
          <w:u w:val="single"/>
        </w:rPr>
      </w:pPr>
      <w:r w:rsidRPr="00E96494">
        <w:rPr>
          <w:rFonts w:asciiTheme="minorHAnsi" w:hAnsiTheme="minorHAnsi"/>
          <w:b/>
          <w:u w:val="single"/>
        </w:rPr>
        <w:t xml:space="preserve">CLASSROOM </w:t>
      </w:r>
      <w:r w:rsidR="005C5789">
        <w:rPr>
          <w:rFonts w:asciiTheme="minorHAnsi" w:hAnsiTheme="minorHAnsi"/>
          <w:b/>
          <w:u w:val="single"/>
        </w:rPr>
        <w:t>EXPECTATIONS</w:t>
      </w:r>
    </w:p>
    <w:p w:rsidR="00FC24B0" w:rsidRPr="00E96494" w:rsidRDefault="00FC24B0">
      <w:pPr>
        <w:rPr>
          <w:rFonts w:asciiTheme="minorHAnsi" w:hAnsiTheme="minorHAnsi"/>
          <w:b/>
        </w:rPr>
      </w:pPr>
    </w:p>
    <w:p w:rsidR="00FC24B0" w:rsidRPr="00E96494" w:rsidRDefault="00FC24B0">
      <w:pPr>
        <w:rPr>
          <w:rFonts w:asciiTheme="minorHAnsi" w:hAnsiTheme="minorHAnsi"/>
        </w:rPr>
      </w:pPr>
      <w:r w:rsidRPr="00E96494">
        <w:rPr>
          <w:rFonts w:asciiTheme="minorHAnsi" w:hAnsiTheme="minorHAnsi"/>
        </w:rPr>
        <w:t xml:space="preserve">     1.   </w:t>
      </w:r>
      <w:r w:rsidR="005C5789">
        <w:rPr>
          <w:rFonts w:asciiTheme="minorHAnsi" w:hAnsiTheme="minorHAnsi"/>
        </w:rPr>
        <w:t xml:space="preserve">RESPECT!  </w:t>
      </w:r>
      <w:r w:rsidR="00872D00">
        <w:rPr>
          <w:rFonts w:asciiTheme="minorHAnsi" w:hAnsiTheme="minorHAnsi"/>
        </w:rPr>
        <w:t>Respect your classmates, you</w:t>
      </w:r>
      <w:r w:rsidR="005C5789">
        <w:rPr>
          <w:rFonts w:asciiTheme="minorHAnsi" w:hAnsiTheme="minorHAnsi"/>
        </w:rPr>
        <w:t>r</w:t>
      </w:r>
      <w:r w:rsidR="00872D00">
        <w:rPr>
          <w:rFonts w:asciiTheme="minorHAnsi" w:hAnsiTheme="minorHAnsi"/>
        </w:rPr>
        <w:t xml:space="preserve"> teacher and guests at all times.</w:t>
      </w:r>
    </w:p>
    <w:p w:rsidR="00FC24B0" w:rsidRPr="00E96494" w:rsidRDefault="00FC24B0">
      <w:pPr>
        <w:rPr>
          <w:rFonts w:asciiTheme="minorHAnsi" w:hAnsiTheme="minorHAnsi"/>
        </w:rPr>
      </w:pPr>
      <w:r w:rsidRPr="00E96494">
        <w:rPr>
          <w:rFonts w:asciiTheme="minorHAnsi" w:hAnsiTheme="minorHAnsi"/>
        </w:rPr>
        <w:t xml:space="preserve">     2.   </w:t>
      </w:r>
      <w:r w:rsidR="00872D00">
        <w:rPr>
          <w:rFonts w:asciiTheme="minorHAnsi" w:hAnsiTheme="minorHAnsi"/>
        </w:rPr>
        <w:t xml:space="preserve">Cell phones are to OFF or on </w:t>
      </w:r>
      <w:r w:rsidR="005C5789">
        <w:rPr>
          <w:rFonts w:asciiTheme="minorHAnsi" w:hAnsiTheme="minorHAnsi"/>
        </w:rPr>
        <w:t>silent</w:t>
      </w:r>
      <w:r w:rsidR="00872D00">
        <w:rPr>
          <w:rFonts w:asciiTheme="minorHAnsi" w:hAnsiTheme="minorHAnsi"/>
        </w:rPr>
        <w:t xml:space="preserve"> and NOT visible.</w:t>
      </w:r>
    </w:p>
    <w:p w:rsidR="005C5789" w:rsidRDefault="00872D00" w:rsidP="005C5789">
      <w:pPr>
        <w:rPr>
          <w:rFonts w:asciiTheme="minorHAnsi" w:hAnsiTheme="minorHAnsi"/>
        </w:rPr>
      </w:pPr>
      <w:r>
        <w:rPr>
          <w:rFonts w:asciiTheme="minorHAnsi" w:hAnsiTheme="minorHAnsi"/>
        </w:rPr>
        <w:t xml:space="preserve">  </w:t>
      </w:r>
      <w:r w:rsidR="00FC24B0" w:rsidRPr="00E96494">
        <w:rPr>
          <w:rFonts w:asciiTheme="minorHAnsi" w:hAnsiTheme="minorHAnsi"/>
        </w:rPr>
        <w:t xml:space="preserve">   3.   </w:t>
      </w:r>
      <w:r w:rsidR="005C5789">
        <w:rPr>
          <w:rFonts w:asciiTheme="minorHAnsi" w:hAnsiTheme="minorHAnsi"/>
        </w:rPr>
        <w:t xml:space="preserve">Be a positive part of the classroom learning community.  </w:t>
      </w:r>
      <w:r w:rsidRPr="00E96494">
        <w:rPr>
          <w:rFonts w:asciiTheme="minorHAnsi" w:hAnsiTheme="minorHAnsi"/>
        </w:rPr>
        <w:t xml:space="preserve">Follow all rules outlined in the </w:t>
      </w:r>
      <w:r w:rsidR="005C5789">
        <w:rPr>
          <w:rFonts w:asciiTheme="minorHAnsi" w:hAnsiTheme="minorHAnsi"/>
        </w:rPr>
        <w:t>WH</w:t>
      </w:r>
      <w:r w:rsidRPr="00E96494">
        <w:rPr>
          <w:rFonts w:asciiTheme="minorHAnsi" w:hAnsiTheme="minorHAnsi"/>
        </w:rPr>
        <w:t>S</w:t>
      </w:r>
      <w:r w:rsidR="005C5789">
        <w:rPr>
          <w:rFonts w:asciiTheme="minorHAnsi" w:hAnsiTheme="minorHAnsi"/>
        </w:rPr>
        <w:t xml:space="preserve"> s</w:t>
      </w:r>
      <w:r w:rsidRPr="00E96494">
        <w:rPr>
          <w:rFonts w:asciiTheme="minorHAnsi" w:hAnsiTheme="minorHAnsi"/>
        </w:rPr>
        <w:t>tuden</w:t>
      </w:r>
      <w:r w:rsidR="005C5789">
        <w:rPr>
          <w:rFonts w:asciiTheme="minorHAnsi" w:hAnsiTheme="minorHAnsi"/>
        </w:rPr>
        <w:t xml:space="preserve">t </w:t>
      </w:r>
    </w:p>
    <w:p w:rsidR="00872D00" w:rsidRDefault="005C5789">
      <w:pPr>
        <w:rPr>
          <w:rFonts w:asciiTheme="minorHAnsi" w:hAnsiTheme="minorHAnsi"/>
        </w:rPr>
      </w:pPr>
      <w:r>
        <w:rPr>
          <w:rFonts w:asciiTheme="minorHAnsi" w:hAnsiTheme="minorHAnsi"/>
        </w:rPr>
        <w:t xml:space="preserve">           </w:t>
      </w:r>
      <w:proofErr w:type="gramStart"/>
      <w:r>
        <w:rPr>
          <w:rFonts w:asciiTheme="minorHAnsi" w:hAnsiTheme="minorHAnsi"/>
        </w:rPr>
        <w:t>h</w:t>
      </w:r>
      <w:r w:rsidR="00872D00" w:rsidRPr="00E96494">
        <w:rPr>
          <w:rFonts w:asciiTheme="minorHAnsi" w:hAnsiTheme="minorHAnsi"/>
        </w:rPr>
        <w:t>andbook</w:t>
      </w:r>
      <w:proofErr w:type="gramEnd"/>
    </w:p>
    <w:p w:rsidR="00827201" w:rsidRDefault="00A34946" w:rsidP="00A34946">
      <w:pPr>
        <w:rPr>
          <w:rFonts w:asciiTheme="minorHAnsi" w:hAnsiTheme="minorHAnsi"/>
        </w:rPr>
      </w:pPr>
      <w:r>
        <w:rPr>
          <w:rFonts w:asciiTheme="minorHAnsi" w:hAnsiTheme="minorHAnsi"/>
        </w:rPr>
        <w:t xml:space="preserve">     </w:t>
      </w:r>
      <w:r w:rsidR="00827201">
        <w:rPr>
          <w:rFonts w:asciiTheme="minorHAnsi" w:hAnsiTheme="minorHAnsi"/>
        </w:rPr>
        <w:t>4</w:t>
      </w:r>
      <w:r>
        <w:rPr>
          <w:rFonts w:asciiTheme="minorHAnsi" w:hAnsiTheme="minorHAnsi"/>
        </w:rPr>
        <w:t>.</w:t>
      </w:r>
      <w:r w:rsidR="00827201">
        <w:rPr>
          <w:rFonts w:asciiTheme="minorHAnsi" w:hAnsiTheme="minorHAnsi"/>
        </w:rPr>
        <w:t xml:space="preserve"> </w:t>
      </w:r>
      <w:r>
        <w:rPr>
          <w:rFonts w:asciiTheme="minorHAnsi" w:hAnsiTheme="minorHAnsi"/>
        </w:rPr>
        <w:t xml:space="preserve"> </w:t>
      </w:r>
      <w:r w:rsidRPr="00E96494">
        <w:rPr>
          <w:rFonts w:asciiTheme="minorHAnsi" w:hAnsiTheme="minorHAnsi"/>
        </w:rPr>
        <w:t>Promptness to class is expected.  The tardy policy as written in the student handbook will be</w:t>
      </w:r>
    </w:p>
    <w:p w:rsidR="00A34946" w:rsidRDefault="00827201" w:rsidP="00A34946">
      <w:pPr>
        <w:rPr>
          <w:rFonts w:asciiTheme="minorHAnsi" w:hAnsiTheme="minorHAnsi"/>
        </w:rPr>
      </w:pPr>
      <w:r>
        <w:rPr>
          <w:rFonts w:asciiTheme="minorHAnsi" w:hAnsiTheme="minorHAnsi"/>
        </w:rPr>
        <w:t xml:space="preserve">        </w:t>
      </w:r>
      <w:r w:rsidR="00A34946" w:rsidRPr="00E96494">
        <w:rPr>
          <w:rFonts w:asciiTheme="minorHAnsi" w:hAnsiTheme="minorHAnsi"/>
        </w:rPr>
        <w:t xml:space="preserve"> </w:t>
      </w:r>
      <w:r>
        <w:rPr>
          <w:rFonts w:asciiTheme="minorHAnsi" w:hAnsiTheme="minorHAnsi"/>
        </w:rPr>
        <w:t xml:space="preserve">  </w:t>
      </w:r>
      <w:proofErr w:type="gramStart"/>
      <w:r>
        <w:rPr>
          <w:rFonts w:asciiTheme="minorHAnsi" w:hAnsiTheme="minorHAnsi"/>
        </w:rPr>
        <w:t>f</w:t>
      </w:r>
      <w:r w:rsidR="00A34946" w:rsidRPr="00E96494">
        <w:rPr>
          <w:rFonts w:asciiTheme="minorHAnsi" w:hAnsiTheme="minorHAnsi"/>
        </w:rPr>
        <w:t>ollowed</w:t>
      </w:r>
      <w:proofErr w:type="gramEnd"/>
      <w:r w:rsidR="00A34946" w:rsidRPr="00E96494">
        <w:rPr>
          <w:rFonts w:asciiTheme="minorHAnsi" w:hAnsiTheme="minorHAnsi"/>
        </w:rPr>
        <w:t xml:space="preserve">. </w:t>
      </w:r>
    </w:p>
    <w:p w:rsidR="00D873D5" w:rsidRDefault="00C2001A" w:rsidP="00C2001A">
      <w:pPr>
        <w:rPr>
          <w:rFonts w:asciiTheme="minorHAnsi" w:hAnsiTheme="minorHAnsi"/>
        </w:rPr>
      </w:pPr>
      <w:r>
        <w:rPr>
          <w:rFonts w:asciiTheme="minorHAnsi" w:hAnsiTheme="minorHAnsi"/>
        </w:rPr>
        <w:t xml:space="preserve">     5.  </w:t>
      </w:r>
      <w:r w:rsidR="00D873D5">
        <w:rPr>
          <w:rFonts w:asciiTheme="minorHAnsi" w:hAnsiTheme="minorHAnsi"/>
        </w:rPr>
        <w:t>Act in a professional manner when interacting with the preschool classes.</w:t>
      </w:r>
    </w:p>
    <w:p w:rsidR="00C2001A" w:rsidRPr="00D873D5" w:rsidRDefault="00C2001A" w:rsidP="00043C16">
      <w:pPr>
        <w:pStyle w:val="ListParagraph"/>
        <w:numPr>
          <w:ilvl w:val="0"/>
          <w:numId w:val="11"/>
        </w:numPr>
        <w:rPr>
          <w:rFonts w:asciiTheme="minorHAnsi" w:hAnsiTheme="minorHAnsi"/>
          <w:bCs/>
        </w:rPr>
      </w:pPr>
      <w:r w:rsidRPr="00D873D5">
        <w:rPr>
          <w:rFonts w:asciiTheme="minorHAnsi" w:hAnsiTheme="minorHAnsi"/>
          <w:bCs/>
        </w:rPr>
        <w:t>Professional dress f</w:t>
      </w:r>
      <w:r w:rsidRPr="00D873D5">
        <w:rPr>
          <w:rFonts w:asciiTheme="minorHAnsi" w:hAnsiTheme="minorHAnsi"/>
          <w:bCs/>
        </w:rPr>
        <w:t>or all preschool experiences means</w:t>
      </w:r>
      <w:r w:rsidRPr="00D873D5">
        <w:rPr>
          <w:rFonts w:asciiTheme="minorHAnsi" w:hAnsiTheme="minorHAnsi"/>
          <w:bCs/>
        </w:rPr>
        <w:t xml:space="preserve"> </w:t>
      </w:r>
      <w:r w:rsidRPr="00D873D5">
        <w:rPr>
          <w:rFonts w:asciiTheme="minorHAnsi" w:hAnsiTheme="minorHAnsi"/>
          <w:bCs/>
        </w:rPr>
        <w:t>knee length shorts</w:t>
      </w:r>
      <w:r w:rsidRPr="00D873D5">
        <w:rPr>
          <w:rFonts w:asciiTheme="minorHAnsi" w:hAnsiTheme="minorHAnsi"/>
          <w:bCs/>
        </w:rPr>
        <w:t xml:space="preserve">, </w:t>
      </w:r>
      <w:r w:rsidRPr="00D873D5">
        <w:rPr>
          <w:rFonts w:asciiTheme="minorHAnsi" w:hAnsiTheme="minorHAnsi"/>
          <w:bCs/>
        </w:rPr>
        <w:t xml:space="preserve">or jeans (no </w:t>
      </w:r>
      <w:r w:rsidRPr="00D873D5">
        <w:rPr>
          <w:rFonts w:asciiTheme="minorHAnsi" w:hAnsiTheme="minorHAnsi"/>
          <w:bCs/>
        </w:rPr>
        <w:t>leggings/tight</w:t>
      </w:r>
      <w:r w:rsidRPr="00D873D5">
        <w:rPr>
          <w:rFonts w:asciiTheme="minorHAnsi" w:hAnsiTheme="minorHAnsi"/>
          <w:bCs/>
        </w:rPr>
        <w:t xml:space="preserve"> </w:t>
      </w:r>
      <w:r w:rsidRPr="00D873D5">
        <w:rPr>
          <w:rFonts w:asciiTheme="minorHAnsi" w:hAnsiTheme="minorHAnsi"/>
          <w:bCs/>
        </w:rPr>
        <w:t>pants, or</w:t>
      </w:r>
      <w:r w:rsidRPr="00D873D5">
        <w:rPr>
          <w:rFonts w:asciiTheme="minorHAnsi" w:hAnsiTheme="minorHAnsi"/>
          <w:bCs/>
        </w:rPr>
        <w:t xml:space="preserve"> gym</w:t>
      </w:r>
      <w:r w:rsidRPr="00D873D5">
        <w:rPr>
          <w:rFonts w:asciiTheme="minorHAnsi" w:hAnsiTheme="minorHAnsi"/>
          <w:bCs/>
        </w:rPr>
        <w:t xml:space="preserve"> wear, and shoes must have a closed backing.  Shirts must cover shoulders to hips. </w:t>
      </w:r>
    </w:p>
    <w:p w:rsidR="00C2001A" w:rsidRPr="00D873D5" w:rsidRDefault="00C2001A" w:rsidP="007D1592">
      <w:pPr>
        <w:pStyle w:val="ListParagraph"/>
        <w:numPr>
          <w:ilvl w:val="0"/>
          <w:numId w:val="11"/>
        </w:numPr>
        <w:rPr>
          <w:rFonts w:asciiTheme="minorHAnsi" w:hAnsiTheme="minorHAnsi"/>
          <w:bCs/>
        </w:rPr>
      </w:pPr>
      <w:r w:rsidRPr="00D873D5">
        <w:rPr>
          <w:rFonts w:asciiTheme="minorHAnsi" w:hAnsiTheme="minorHAnsi"/>
          <w:bCs/>
        </w:rPr>
        <w:t>Students that are not properly dressed for preschool experiences will not enter the preschool and will</w:t>
      </w:r>
      <w:r w:rsidR="00D873D5" w:rsidRPr="00D873D5">
        <w:rPr>
          <w:rFonts w:asciiTheme="minorHAnsi" w:hAnsiTheme="minorHAnsi"/>
          <w:bCs/>
        </w:rPr>
        <w:t xml:space="preserve"> </w:t>
      </w:r>
      <w:r w:rsidRPr="00D873D5">
        <w:rPr>
          <w:rFonts w:asciiTheme="minorHAnsi" w:hAnsiTheme="minorHAnsi"/>
          <w:bCs/>
        </w:rPr>
        <w:t xml:space="preserve">receive a </w:t>
      </w:r>
      <w:proofErr w:type="gramStart"/>
      <w:r w:rsidRPr="00D873D5">
        <w:rPr>
          <w:rFonts w:asciiTheme="minorHAnsi" w:hAnsiTheme="minorHAnsi"/>
          <w:bCs/>
        </w:rPr>
        <w:t>0</w:t>
      </w:r>
      <w:proofErr w:type="gramEnd"/>
      <w:r w:rsidRPr="00D873D5">
        <w:rPr>
          <w:rFonts w:asciiTheme="minorHAnsi" w:hAnsiTheme="minorHAnsi"/>
          <w:bCs/>
        </w:rPr>
        <w:t xml:space="preserve">. You are responsible to remember your field trip day and to be prepared in your dress and with needed materials.  </w:t>
      </w:r>
      <w:r w:rsidR="00D873D5">
        <w:rPr>
          <w:rFonts w:asciiTheme="minorHAnsi" w:hAnsiTheme="minorHAnsi"/>
          <w:bCs/>
        </w:rPr>
        <w:t xml:space="preserve">If you are no properly dressed but are able to change at the bus 20 points will be deducted from your observation score. </w:t>
      </w:r>
    </w:p>
    <w:p w:rsidR="00D873D5" w:rsidRPr="00D873D5" w:rsidRDefault="00D873D5" w:rsidP="00D873D5">
      <w:pPr>
        <w:pStyle w:val="ListParagraph"/>
        <w:numPr>
          <w:ilvl w:val="0"/>
          <w:numId w:val="11"/>
        </w:numPr>
        <w:rPr>
          <w:rFonts w:asciiTheme="minorHAnsi" w:hAnsiTheme="minorHAnsi"/>
          <w:bCs/>
        </w:rPr>
      </w:pPr>
      <w:r w:rsidRPr="00D873D5">
        <w:rPr>
          <w:rFonts w:asciiTheme="minorHAnsi" w:hAnsiTheme="minorHAnsi"/>
          <w:bCs/>
        </w:rPr>
        <w:t xml:space="preserve">Students that are not able to attend preschool experiences are required to email </w:t>
      </w:r>
      <w:proofErr w:type="gramStart"/>
      <w:r w:rsidRPr="00D873D5">
        <w:rPr>
          <w:rFonts w:asciiTheme="minorHAnsi" w:hAnsiTheme="minorHAnsi"/>
          <w:bCs/>
        </w:rPr>
        <w:t>me, your preschool assistant director and your preschool teacher</w:t>
      </w:r>
      <w:proofErr w:type="gramEnd"/>
      <w:r w:rsidRPr="00D873D5">
        <w:rPr>
          <w:rFonts w:asciiTheme="minorHAnsi" w:hAnsiTheme="minorHAnsi"/>
          <w:bCs/>
        </w:rPr>
        <w:t xml:space="preserve"> no later tha</w:t>
      </w:r>
      <w:r>
        <w:rPr>
          <w:rFonts w:asciiTheme="minorHAnsi" w:hAnsiTheme="minorHAnsi"/>
          <w:bCs/>
        </w:rPr>
        <w:t>n one day ahead of your absence with an approved reason of absence.</w:t>
      </w:r>
    </w:p>
    <w:p w:rsidR="00C2001A" w:rsidRPr="00E96494" w:rsidRDefault="00C2001A" w:rsidP="00A34946">
      <w:pPr>
        <w:rPr>
          <w:rFonts w:asciiTheme="minorHAnsi" w:hAnsiTheme="minorHAnsi"/>
          <w:b/>
        </w:rPr>
      </w:pPr>
    </w:p>
    <w:p w:rsidR="00872D00" w:rsidRDefault="00872D00" w:rsidP="0035598E">
      <w:pPr>
        <w:rPr>
          <w:b/>
          <w:u w:val="single"/>
        </w:rPr>
      </w:pPr>
    </w:p>
    <w:p w:rsidR="00FC24B0" w:rsidRPr="00E96494" w:rsidRDefault="00FC24B0">
      <w:pPr>
        <w:rPr>
          <w:rFonts w:asciiTheme="minorHAnsi" w:hAnsiTheme="minorHAnsi"/>
          <w:b/>
        </w:rPr>
      </w:pPr>
      <w:bookmarkStart w:id="0" w:name="_GoBack"/>
      <w:bookmarkEnd w:id="0"/>
    </w:p>
    <w:p w:rsidR="00FC24B0" w:rsidRPr="00E96494" w:rsidRDefault="0013312A">
      <w:pPr>
        <w:rPr>
          <w:rFonts w:asciiTheme="minorHAnsi" w:hAnsiTheme="minorHAnsi"/>
          <w:b/>
          <w:i/>
          <w:sz w:val="32"/>
          <w:szCs w:val="32"/>
        </w:rPr>
      </w:pPr>
      <w:r w:rsidRPr="00E96494">
        <w:rPr>
          <w:rFonts w:asciiTheme="minorHAnsi" w:hAnsiTheme="minorHAnsi"/>
          <w:b/>
          <w:i/>
          <w:sz w:val="32"/>
          <w:szCs w:val="32"/>
        </w:rPr>
        <w:t>Welcome</w:t>
      </w:r>
      <w:r w:rsidR="00FC24B0" w:rsidRPr="00E96494">
        <w:rPr>
          <w:rFonts w:asciiTheme="minorHAnsi" w:hAnsiTheme="minorHAnsi"/>
          <w:b/>
          <w:i/>
          <w:sz w:val="32"/>
          <w:szCs w:val="32"/>
        </w:rPr>
        <w:t xml:space="preserve"> to our class.</w:t>
      </w:r>
    </w:p>
    <w:p w:rsidR="00FC24B0" w:rsidRPr="00E96494" w:rsidRDefault="00FC24B0">
      <w:pPr>
        <w:rPr>
          <w:rFonts w:asciiTheme="minorHAnsi" w:hAnsiTheme="minorHAnsi"/>
          <w:b/>
        </w:rPr>
      </w:pPr>
    </w:p>
    <w:p w:rsidR="00FC24B0" w:rsidRPr="00E96494" w:rsidRDefault="00384AC9">
      <w:pPr>
        <w:rPr>
          <w:rFonts w:asciiTheme="minorHAnsi" w:hAnsiTheme="minorHAnsi"/>
          <w:b/>
          <w:sz w:val="28"/>
          <w:szCs w:val="28"/>
        </w:rPr>
      </w:pPr>
      <w:r w:rsidRPr="00E96494">
        <w:rPr>
          <w:rFonts w:asciiTheme="minorHAnsi" w:hAnsiTheme="minorHAnsi"/>
          <w:b/>
          <w:sz w:val="28"/>
          <w:szCs w:val="28"/>
        </w:rPr>
        <w:t xml:space="preserve">Mrs. </w:t>
      </w:r>
      <w:proofErr w:type="spellStart"/>
      <w:r w:rsidRPr="00E96494">
        <w:rPr>
          <w:rFonts w:asciiTheme="minorHAnsi" w:hAnsiTheme="minorHAnsi"/>
          <w:b/>
          <w:sz w:val="28"/>
          <w:szCs w:val="28"/>
        </w:rPr>
        <w:t>Betzner</w:t>
      </w:r>
      <w:proofErr w:type="spellEnd"/>
    </w:p>
    <w:p w:rsidR="00FC24B0" w:rsidRDefault="00FC24B0">
      <w:pPr>
        <w:rPr>
          <w:rFonts w:asciiTheme="minorHAnsi" w:hAnsiTheme="minorHAnsi"/>
        </w:rPr>
      </w:pPr>
    </w:p>
    <w:p w:rsidR="00153FDE" w:rsidRPr="00E96494" w:rsidRDefault="00153FDE">
      <w:pPr>
        <w:rPr>
          <w:rFonts w:asciiTheme="minorHAnsi" w:hAnsiTheme="minorHAnsi"/>
        </w:rPr>
      </w:pPr>
      <w:r>
        <w:rPr>
          <w:rFonts w:asciiTheme="minorHAnsi" w:hAnsiTheme="minorHAnsi"/>
        </w:rPr>
        <w:t>If at any time you feel you would benefit from additional resources, tutoring, or options to demonstrate your understanding and depth of knowledge please visit with me.</w:t>
      </w:r>
    </w:p>
    <w:sectPr w:rsidR="00153FDE" w:rsidRPr="00E96494" w:rsidSect="004A76F3">
      <w:type w:val="continuous"/>
      <w:pgSz w:w="12240" w:h="15840"/>
      <w:pgMar w:top="576" w:right="864" w:bottom="662" w:left="86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Adobe Myungjo Std M">
    <w:panose1 w:val="02020600000000000000"/>
    <w:charset w:val="80"/>
    <w:family w:val="roman"/>
    <w:notTrueType/>
    <w:pitch w:val="variable"/>
    <w:sig w:usb0="00000203" w:usb1="29D72C10" w:usb2="00000010" w:usb3="00000000" w:csb0="002A0005" w:csb1="00000000"/>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D60"/>
    <w:multiLevelType w:val="hybridMultilevel"/>
    <w:tmpl w:val="6AC8E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00A48"/>
    <w:multiLevelType w:val="hybridMultilevel"/>
    <w:tmpl w:val="1D382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11BFE"/>
    <w:multiLevelType w:val="hybridMultilevel"/>
    <w:tmpl w:val="F4EED8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5076C46"/>
    <w:multiLevelType w:val="hybridMultilevel"/>
    <w:tmpl w:val="F5CC5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00E87"/>
    <w:multiLevelType w:val="hybridMultilevel"/>
    <w:tmpl w:val="039EFD92"/>
    <w:lvl w:ilvl="0" w:tplc="99A831DA">
      <w:start w:val="2"/>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5" w15:restartNumberingAfterBreak="0">
    <w:nsid w:val="27760686"/>
    <w:multiLevelType w:val="hybridMultilevel"/>
    <w:tmpl w:val="0D666C14"/>
    <w:lvl w:ilvl="0" w:tplc="EDBE533E">
      <w:start w:val="5"/>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6" w15:restartNumberingAfterBreak="0">
    <w:nsid w:val="2E1D5946"/>
    <w:multiLevelType w:val="hybridMultilevel"/>
    <w:tmpl w:val="33EC4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727BE"/>
    <w:multiLevelType w:val="hybridMultilevel"/>
    <w:tmpl w:val="9F004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E2298A"/>
    <w:multiLevelType w:val="hybridMultilevel"/>
    <w:tmpl w:val="311EC126"/>
    <w:lvl w:ilvl="0" w:tplc="3F004EB6">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9" w15:restartNumberingAfterBreak="0">
    <w:nsid w:val="66F16ED2"/>
    <w:multiLevelType w:val="hybridMultilevel"/>
    <w:tmpl w:val="6F9C3A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5DA78BD"/>
    <w:multiLevelType w:val="hybridMultilevel"/>
    <w:tmpl w:val="EC0C3836"/>
    <w:lvl w:ilvl="0" w:tplc="518A74AC">
      <w:start w:val="1"/>
      <w:numFmt w:val="lowerLetter"/>
      <w:lvlText w:val="%1."/>
      <w:lvlJc w:val="left"/>
      <w:pPr>
        <w:tabs>
          <w:tab w:val="num" w:pos="1800"/>
        </w:tabs>
        <w:ind w:left="1800" w:hanging="360"/>
      </w:pPr>
      <w:rPr>
        <w:rFonts w:cs="Times New Roman" w:hint="default"/>
      </w:rPr>
    </w:lvl>
    <w:lvl w:ilvl="1" w:tplc="172A1E1E">
      <w:start w:val="1"/>
      <w:numFmt w:val="decimal"/>
      <w:lvlText w:val="%2."/>
      <w:lvlJc w:val="left"/>
      <w:pPr>
        <w:tabs>
          <w:tab w:val="num" w:pos="2520"/>
        </w:tabs>
        <w:ind w:left="2520" w:hanging="360"/>
      </w:pPr>
      <w:rPr>
        <w:rFonts w:ascii="Times New Roman" w:eastAsia="Times New Roman" w:hAnsi="Times New Roman" w:cs="Times New Roman"/>
      </w:rPr>
    </w:lvl>
    <w:lvl w:ilvl="2" w:tplc="518A74AC">
      <w:start w:val="1"/>
      <w:numFmt w:val="lowerLetter"/>
      <w:lvlText w:val="%3."/>
      <w:lvlJc w:val="left"/>
      <w:pPr>
        <w:tabs>
          <w:tab w:val="num" w:pos="3420"/>
        </w:tabs>
        <w:ind w:left="3420" w:hanging="360"/>
      </w:pPr>
      <w:rPr>
        <w:rFonts w:cs="Times New Roman" w:hint="default"/>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0"/>
  </w:num>
  <w:num w:numId="2">
    <w:abstractNumId w:val="8"/>
  </w:num>
  <w:num w:numId="3">
    <w:abstractNumId w:val="5"/>
  </w:num>
  <w:num w:numId="4">
    <w:abstractNumId w:val="9"/>
  </w:num>
  <w:num w:numId="5">
    <w:abstractNumId w:val="7"/>
  </w:num>
  <w:num w:numId="6">
    <w:abstractNumId w:val="0"/>
  </w:num>
  <w:num w:numId="7">
    <w:abstractNumId w:val="6"/>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71"/>
    <w:rsid w:val="00107824"/>
    <w:rsid w:val="0013312A"/>
    <w:rsid w:val="0013559B"/>
    <w:rsid w:val="00153FDE"/>
    <w:rsid w:val="001C77EF"/>
    <w:rsid w:val="00230988"/>
    <w:rsid w:val="003162CC"/>
    <w:rsid w:val="0035598E"/>
    <w:rsid w:val="00384AC9"/>
    <w:rsid w:val="00414E61"/>
    <w:rsid w:val="0046519E"/>
    <w:rsid w:val="004A76F3"/>
    <w:rsid w:val="004B6A56"/>
    <w:rsid w:val="00550671"/>
    <w:rsid w:val="00554738"/>
    <w:rsid w:val="005C00AF"/>
    <w:rsid w:val="005C5789"/>
    <w:rsid w:val="006E2CC5"/>
    <w:rsid w:val="00824F82"/>
    <w:rsid w:val="00827201"/>
    <w:rsid w:val="00872D00"/>
    <w:rsid w:val="008A473E"/>
    <w:rsid w:val="008C55E8"/>
    <w:rsid w:val="00966BF4"/>
    <w:rsid w:val="009A4A2C"/>
    <w:rsid w:val="00A34946"/>
    <w:rsid w:val="00AC726E"/>
    <w:rsid w:val="00B20DDE"/>
    <w:rsid w:val="00C2001A"/>
    <w:rsid w:val="00C73D28"/>
    <w:rsid w:val="00C92789"/>
    <w:rsid w:val="00CD0110"/>
    <w:rsid w:val="00D3380E"/>
    <w:rsid w:val="00D873D5"/>
    <w:rsid w:val="00E96494"/>
    <w:rsid w:val="00EB27D2"/>
    <w:rsid w:val="00F852DB"/>
    <w:rsid w:val="00FC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E096D5"/>
  <w15:docId w15:val="{BDE4C90C-46C3-4870-A010-2BB25EC7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6F3"/>
    <w:rPr>
      <w:sz w:val="24"/>
      <w:szCs w:val="24"/>
    </w:rPr>
  </w:style>
  <w:style w:type="paragraph" w:styleId="Heading2">
    <w:name w:val="heading 2"/>
    <w:basedOn w:val="Normal"/>
    <w:next w:val="Normal"/>
    <w:link w:val="Heading2Char"/>
    <w:uiPriority w:val="99"/>
    <w:qFormat/>
    <w:rsid w:val="004A76F3"/>
    <w:pPr>
      <w:keepNext/>
      <w:widowControl w:val="0"/>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953B0"/>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4A76F3"/>
    <w:pPr>
      <w:widowControl w:val="0"/>
    </w:pPr>
    <w:rPr>
      <w:b/>
      <w:szCs w:val="20"/>
    </w:rPr>
  </w:style>
  <w:style w:type="character" w:customStyle="1" w:styleId="BodyTextChar">
    <w:name w:val="Body Text Char"/>
    <w:basedOn w:val="DefaultParagraphFont"/>
    <w:link w:val="BodyText"/>
    <w:uiPriority w:val="99"/>
    <w:semiHidden/>
    <w:rsid w:val="003953B0"/>
    <w:rPr>
      <w:sz w:val="24"/>
      <w:szCs w:val="24"/>
    </w:rPr>
  </w:style>
  <w:style w:type="paragraph" w:styleId="BalloonText">
    <w:name w:val="Balloon Text"/>
    <w:basedOn w:val="Normal"/>
    <w:link w:val="BalloonTextChar"/>
    <w:uiPriority w:val="99"/>
    <w:semiHidden/>
    <w:unhideWhenUsed/>
    <w:rsid w:val="00C2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01A"/>
    <w:rPr>
      <w:rFonts w:ascii="Segoe UI" w:hAnsi="Segoe UI" w:cs="Segoe UI"/>
      <w:sz w:val="18"/>
      <w:szCs w:val="18"/>
    </w:rPr>
  </w:style>
  <w:style w:type="paragraph" w:styleId="ListParagraph">
    <w:name w:val="List Paragraph"/>
    <w:basedOn w:val="Normal"/>
    <w:uiPriority w:val="34"/>
    <w:qFormat/>
    <w:rsid w:val="00D8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3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627</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Interior Design</vt:lpstr>
    </vt:vector>
  </TitlesOfParts>
  <Company>Eanes ISD</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Design</dc:title>
  <dc:creator>Eanes ISD</dc:creator>
  <cp:lastModifiedBy>PATRICIA BETZNER</cp:lastModifiedBy>
  <cp:revision>3</cp:revision>
  <cp:lastPrinted>2018-08-20T18:24:00Z</cp:lastPrinted>
  <dcterms:created xsi:type="dcterms:W3CDTF">2018-08-20T18:24:00Z</dcterms:created>
  <dcterms:modified xsi:type="dcterms:W3CDTF">2018-08-20T18:45:00Z</dcterms:modified>
</cp:coreProperties>
</file>